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AF" w:rsidRPr="00F665DE" w:rsidRDefault="004F45AF" w:rsidP="004F45AF">
      <w:pPr>
        <w:pStyle w:val="Balk3"/>
        <w:spacing w:line="360" w:lineRule="auto"/>
        <w:contextualSpacing/>
        <w:rPr>
          <w:rFonts w:ascii="Bookman Old Style" w:hAnsi="Bookman Old Style"/>
          <w:b/>
          <w:color w:val="000000" w:themeColor="text1"/>
        </w:rPr>
      </w:pPr>
      <w:bookmarkStart w:id="0" w:name="_Toc432414951"/>
      <w:bookmarkStart w:id="1" w:name="_GoBack"/>
      <w:bookmarkEnd w:id="1"/>
      <w:r w:rsidRPr="00201E5E">
        <w:rPr>
          <w:rFonts w:ascii="Bookman Old Style" w:hAnsi="Bookman Old Style"/>
          <w:b/>
          <w:color w:val="000000" w:themeColor="text1"/>
        </w:rPr>
        <w:t>Sivil Havacılıkta Emniyet ve Güvenlik</w:t>
      </w:r>
      <w:bookmarkEnd w:id="0"/>
      <w:r w:rsidRPr="00201E5E">
        <w:rPr>
          <w:rFonts w:ascii="Bookman Old Style" w:hAnsi="Bookman Old Style"/>
          <w:b/>
          <w:color w:val="000000" w:themeColor="text1"/>
        </w:rPr>
        <w:t xml:space="preserve"> </w:t>
      </w:r>
    </w:p>
    <w:p w:rsidR="004F45AF" w:rsidRPr="008A2C79" w:rsidRDefault="004F45AF" w:rsidP="004F45AF">
      <w:pPr>
        <w:pStyle w:val="Balk3"/>
        <w:spacing w:line="360" w:lineRule="auto"/>
        <w:ind w:left="1080"/>
        <w:contextualSpacing/>
        <w:rPr>
          <w:rFonts w:ascii="Bookman Old Style" w:hAnsi="Bookman Old Style"/>
          <w:i/>
        </w:rPr>
      </w:pPr>
      <w:bookmarkStart w:id="2" w:name="_Toc432414952"/>
      <w:r w:rsidRPr="008A2C79">
        <w:rPr>
          <w:rFonts w:ascii="Bookman Old Style" w:hAnsi="Bookman Old Style"/>
          <w:i/>
          <w:color w:val="000000" w:themeColor="text1"/>
        </w:rPr>
        <w:t xml:space="preserve">(TRACECA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Civil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Aviation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Safety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and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Security )</w:t>
      </w:r>
      <w:bookmarkEnd w:id="2"/>
    </w:p>
    <w:p w:rsidR="004F45AF" w:rsidRPr="00201E5E" w:rsidRDefault="004F45AF" w:rsidP="004F45AF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Şubat 2009</w:t>
      </w:r>
    </w:p>
    <w:p w:rsidR="004F45AF" w:rsidRPr="00201E5E" w:rsidRDefault="004F45AF" w:rsidP="004F45AF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Kasım 2010</w:t>
      </w:r>
    </w:p>
    <w:p w:rsidR="004F45AF" w:rsidRPr="00201E5E" w:rsidRDefault="004F45AF" w:rsidP="004F45AF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5.000.000 Euro</w:t>
      </w:r>
    </w:p>
    <w:p w:rsidR="004F45AF" w:rsidRPr="00201E5E" w:rsidRDefault="004F45AF" w:rsidP="004F45AF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4F45AF" w:rsidRDefault="004F45AF" w:rsidP="004F45AF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Amaç</w:t>
      </w:r>
      <w:r w:rsidRPr="00201E5E">
        <w:rPr>
          <w:rFonts w:ascii="Bookman Old Style" w:hAnsi="Bookman Old Style"/>
          <w:sz w:val="24"/>
          <w:szCs w:val="24"/>
        </w:rPr>
        <w:t>:</w:t>
      </w:r>
    </w:p>
    <w:p w:rsidR="004F45AF" w:rsidRDefault="004F45AF" w:rsidP="004F45AF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a)</w:t>
      </w:r>
      <w:r w:rsidRPr="00201E5E">
        <w:rPr>
          <w:rFonts w:ascii="Bookman Old Style" w:hAnsi="Bookman Old Style"/>
          <w:sz w:val="24"/>
          <w:szCs w:val="24"/>
        </w:rPr>
        <w:t xml:space="preserve">AB Komşu ve de Orta Asya ülkelerinde sivil havacılık alanındaki Avrupa ve uluslararası standartlara uygun olarak hava taşımacılığında emniyet ve güvenliği geliştirmek; </w:t>
      </w:r>
    </w:p>
    <w:p w:rsidR="004F45AF" w:rsidRPr="00201E5E" w:rsidRDefault="004F45AF" w:rsidP="004F45AF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</w:t>
      </w:r>
      <w:r w:rsidRPr="00201E5E">
        <w:rPr>
          <w:rFonts w:ascii="Bookman Old Style" w:hAnsi="Bookman Old Style"/>
          <w:sz w:val="24"/>
          <w:szCs w:val="24"/>
        </w:rPr>
        <w:t xml:space="preserve">Kurum ve Kuruluşların ve de şirketlerin Havacılık personelini güvenlik ve emniyet konularında uluslararası konvansiyonlar ve AB/Avrupa Havacılık Emniyeti Ajansı (EASA) ve Uluslararası Sivil Havacılık Organizasyonu (ICAO) yönetmelikleri doğrultusunda eğitmek. </w:t>
      </w:r>
    </w:p>
    <w:p w:rsidR="004F45AF" w:rsidRPr="00201E5E" w:rsidRDefault="004F45AF" w:rsidP="004F45AF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4F45AF" w:rsidRPr="00201E5E" w:rsidRDefault="004F45AF" w:rsidP="004F45AF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 xml:space="preserve">Faaliyetleri: </w:t>
      </w:r>
      <w:r w:rsidRPr="00201E5E">
        <w:rPr>
          <w:rFonts w:ascii="Bookman Old Style" w:hAnsi="Bookman Old Style"/>
          <w:sz w:val="24"/>
          <w:szCs w:val="24"/>
        </w:rPr>
        <w:t xml:space="preserve">Proje kapsamında 2009 yılında İstanbul’da </w:t>
      </w:r>
      <w:r w:rsidRPr="000768E2">
        <w:rPr>
          <w:rFonts w:ascii="Bookman Old Style" w:hAnsi="Bookman Old Style"/>
          <w:sz w:val="24"/>
          <w:szCs w:val="24"/>
        </w:rPr>
        <w:t>TRACECA Türkiye Ulusal Sekreterliğinin ev sahipliğinde,</w:t>
      </w:r>
      <w:r w:rsidRPr="00201E5E">
        <w:rPr>
          <w:rFonts w:ascii="Bookman Old Style" w:hAnsi="Bookman Old Style"/>
          <w:sz w:val="24"/>
          <w:szCs w:val="24"/>
        </w:rPr>
        <w:t xml:space="preserve"> havayolu sektör temsilcileri ve ilgili otoritelerin katılım sağladığı Emisyon konulu bir </w:t>
      </w:r>
      <w:proofErr w:type="spellStart"/>
      <w:r w:rsidRPr="00201E5E">
        <w:rPr>
          <w:rFonts w:ascii="Bookman Old Style" w:hAnsi="Bookman Old Style"/>
          <w:sz w:val="24"/>
          <w:szCs w:val="24"/>
        </w:rPr>
        <w:t>çalıştay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yapılmıştır. </w:t>
      </w:r>
    </w:p>
    <w:p w:rsidR="004F45AF" w:rsidRPr="00201E5E" w:rsidRDefault="004F45AF" w:rsidP="004F45AF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4F45AF" w:rsidRPr="00201E5E" w:rsidRDefault="004F45AF" w:rsidP="004F45AF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Ayrıca, yine 2009 yılında Brüksel’de yapılan </w:t>
      </w:r>
      <w:proofErr w:type="spellStart"/>
      <w:r w:rsidRPr="00201E5E">
        <w:rPr>
          <w:rFonts w:ascii="Bookman Old Style" w:hAnsi="Bookman Old Style"/>
          <w:sz w:val="24"/>
          <w:szCs w:val="24"/>
        </w:rPr>
        <w:t>çalıştaya</w:t>
      </w:r>
      <w:proofErr w:type="spellEnd"/>
      <w:r w:rsidRPr="00201E5E">
        <w:rPr>
          <w:rFonts w:ascii="Bookman Old Style" w:hAnsi="Bookman Old Style"/>
          <w:sz w:val="24"/>
          <w:szCs w:val="24"/>
        </w:rPr>
        <w:t xml:space="preserve"> Türkiye’den </w:t>
      </w:r>
      <w:r w:rsidRPr="00201E5E">
        <w:rPr>
          <w:rFonts w:ascii="Bookman Old Style" w:hAnsi="Bookman Old Style"/>
          <w:b/>
          <w:sz w:val="24"/>
          <w:szCs w:val="24"/>
        </w:rPr>
        <w:t xml:space="preserve">bir temsilci </w:t>
      </w:r>
      <w:r w:rsidRPr="00201E5E">
        <w:rPr>
          <w:rFonts w:ascii="Bookman Old Style" w:hAnsi="Bookman Old Style"/>
          <w:sz w:val="24"/>
          <w:szCs w:val="24"/>
        </w:rPr>
        <w:t xml:space="preserve">katılım sağlamıştır. </w:t>
      </w:r>
    </w:p>
    <w:p w:rsidR="00D97045" w:rsidRDefault="00D97045"/>
    <w:sectPr w:rsidR="00D9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1D85"/>
    <w:multiLevelType w:val="multilevel"/>
    <w:tmpl w:val="8AD8E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AF"/>
    <w:rsid w:val="004F45AF"/>
    <w:rsid w:val="00D97045"/>
    <w:rsid w:val="00E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855A"/>
  <w15:chartTrackingRefBased/>
  <w15:docId w15:val="{8F7748CE-AD25-49CD-883A-2D52BE72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AF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5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F45AF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1</cp:revision>
  <dcterms:created xsi:type="dcterms:W3CDTF">2019-09-06T10:33:00Z</dcterms:created>
  <dcterms:modified xsi:type="dcterms:W3CDTF">2019-09-06T10:33:00Z</dcterms:modified>
</cp:coreProperties>
</file>